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923" w:h="991" w:hRule="exact" w:wrap="none" w:vAnchor="page" w:hAnchor="page" w:x="1537" w:y="1543"/>
        <w:widowControl w:val="0"/>
        <w:keepNext w:val="0"/>
        <w:keepLines w:val="0"/>
        <w:shd w:val="clear" w:color="auto" w:fill="auto"/>
        <w:bidi w:val="0"/>
        <w:spacing w:before="0" w:after="413" w:line="320" w:lineRule="exact"/>
        <w:ind w:left="20" w:right="0" w:firstLine="0"/>
      </w:pPr>
      <w:bookmarkStart w:id="0" w:name="bookmark0"/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  <w:bookmarkEnd w:id="0"/>
    </w:p>
    <w:p>
      <w:pPr>
        <w:pStyle w:val="Style5"/>
        <w:framePr w:w="8923" w:h="991" w:hRule="exact" w:wrap="none" w:vAnchor="page" w:hAnchor="page" w:x="1537" w:y="1543"/>
        <w:widowControl w:val="0"/>
        <w:keepNext w:val="0"/>
        <w:keepLines w:val="0"/>
        <w:shd w:val="clear" w:color="auto" w:fill="auto"/>
        <w:bidi w:val="0"/>
        <w:spacing w:before="0" w:after="0" w:line="190" w:lineRule="exact"/>
        <w:ind w:left="2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Klasyfikacja robót wg Wspólnego Słownika Zamówień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394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7"/>
              </w:rPr>
              <w:t>45233220-7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7"/>
              </w:rPr>
              <w:t>Roboty w zakresie nawierzchni dróg</w:t>
            </w:r>
          </w:p>
        </w:tc>
      </w:tr>
      <w:tr>
        <w:trPr>
          <w:trHeight w:val="941" w:hRule="exact"/>
        </w:trPr>
        <w:tc>
          <w:tcPr>
            <w:shd w:val="clear" w:color="auto" w:fill="FFFFFF"/>
            <w:tcBorders/>
            <w:vAlign w:val="center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485" w:lineRule="exact"/>
              <w:ind w:left="0" w:right="0" w:firstLine="0"/>
            </w:pPr>
            <w:r>
              <w:rPr>
                <w:rStyle w:val="CharStyle7"/>
              </w:rPr>
              <w:t>NAZWA INWESTYCJI: ADRES INWESTYCJI:</w:t>
            </w:r>
          </w:p>
        </w:tc>
        <w:tc>
          <w:tcPr>
            <w:shd w:val="clear" w:color="auto" w:fill="FFFFFF"/>
            <w:tcBorders/>
            <w:vAlign w:val="center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40" w:right="0" w:firstLine="0"/>
            </w:pPr>
            <w:r>
              <w:rPr>
                <w:rStyle w:val="CharStyle7"/>
              </w:rPr>
              <w:t>Remont dróg gminnych Kamyk - Wierzchowina nr 580180 K km 0+000</w:t>
              <w:softHyphen/>
              <w:t>0+540 dł. 0,540 km Kamyk, gm. Łapanów</w:t>
            </w:r>
          </w:p>
        </w:tc>
      </w:tr>
      <w:tr>
        <w:trPr>
          <w:trHeight w:val="63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0" w:right="0" w:firstLine="0"/>
            </w:pPr>
            <w:r>
              <w:rPr>
                <w:rStyle w:val="CharStyle7"/>
              </w:rPr>
              <w:t>NAZWA INWESTORA: ADRES INWESTORA:</w:t>
            </w:r>
          </w:p>
        </w:tc>
        <w:tc>
          <w:tcPr>
            <w:shd w:val="clear" w:color="auto" w:fill="FFFFFF"/>
            <w:tcBorders/>
            <w:vAlign w:val="bottom"/>
          </w:tcPr>
          <w:p>
            <w:pPr>
              <w:pStyle w:val="Style5"/>
              <w:framePr w:w="8923" w:h="1968" w:wrap="none" w:vAnchor="page" w:hAnchor="page" w:x="1537" w:y="269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22" w:lineRule="exact"/>
              <w:ind w:left="140" w:right="0" w:firstLine="0"/>
            </w:pPr>
            <w:r>
              <w:rPr>
                <w:rStyle w:val="CharStyle7"/>
              </w:rPr>
              <w:t>Urząd Gminy Łapanów 32-740 Łapanów; Łapanów 34</w:t>
            </w:r>
          </w:p>
        </w:tc>
      </w:tr>
    </w:tbl>
    <w:p>
      <w:pPr>
        <w:pStyle w:val="Style5"/>
        <w:framePr w:w="8923" w:h="1876" w:hRule="exact" w:wrap="none" w:vAnchor="page" w:hAnchor="page" w:x="1537" w:y="5104"/>
        <w:tabs>
          <w:tab w:leader="none" w:pos="240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98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BRANŻE:</w:t>
        <w:tab/>
        <w:t>drogowa</w:t>
      </w:r>
    </w:p>
    <w:p>
      <w:pPr>
        <w:pStyle w:val="Style5"/>
        <w:framePr w:w="8923" w:h="1876" w:hRule="exact" w:wrap="none" w:vAnchor="page" w:hAnchor="page" w:x="1537" w:y="5104"/>
        <w:widowControl w:val="0"/>
        <w:keepNext w:val="0"/>
        <w:keepLines w:val="0"/>
        <w:shd w:val="clear" w:color="auto" w:fill="auto"/>
        <w:bidi w:val="0"/>
        <w:jc w:val="both"/>
        <w:spacing w:before="0" w:after="0" w:line="398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SPORZĄDZIŁ KALKULACJE:</w:t>
      </w:r>
    </w:p>
    <w:p>
      <w:pPr>
        <w:pStyle w:val="Style5"/>
        <w:framePr w:w="8923" w:h="1876" w:hRule="exact" w:wrap="none" w:vAnchor="page" w:hAnchor="page" w:x="1537" w:y="5104"/>
        <w:tabs>
          <w:tab w:leader="none" w:pos="31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706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drogowa</w:t>
        <w:tab/>
        <w:t>inż. Mieczysław Tadel</w:t>
      </w:r>
    </w:p>
    <w:p>
      <w:pPr>
        <w:pStyle w:val="Style5"/>
        <w:framePr w:w="8923" w:h="1876" w:hRule="exact" w:wrap="none" w:vAnchor="page" w:hAnchor="page" w:x="1537" w:y="5104"/>
        <w:widowControl w:val="0"/>
        <w:keepNext w:val="0"/>
        <w:keepLines w:val="0"/>
        <w:shd w:val="clear" w:color="auto" w:fill="auto"/>
        <w:bidi w:val="0"/>
        <w:jc w:val="both"/>
        <w:spacing w:before="0" w:after="0" w:line="706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SPRAWDZIŁ PRZEDMIAR:</w:t>
      </w:r>
    </w:p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45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245" w:wrap="none" w:vAnchor="page" w:hAnchor="page" w:x="1537" w:y="735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7"/>
              </w:rPr>
              <w:t>DATA OPRACOWANIA: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245" w:wrap="none" w:vAnchor="page" w:hAnchor="page" w:x="1537" w:y="7353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920" w:right="0" w:firstLine="0"/>
            </w:pPr>
            <w:r>
              <w:rPr>
                <w:rStyle w:val="CharStyle7"/>
              </w:rPr>
              <w:t>październik.2021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202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202" w:wrap="none" w:vAnchor="page" w:hAnchor="page" w:x="1537" w:y="108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40" w:right="0" w:firstLine="0"/>
            </w:pPr>
            <w:r>
              <w:rPr>
                <w:rStyle w:val="CharStyle7"/>
              </w:rPr>
              <w:t>WYKONAWCA: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202" w:wrap="none" w:vAnchor="page" w:hAnchor="page" w:x="1537" w:y="108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7"/>
              </w:rPr>
              <w:t>INWESTOR:</w:t>
            </w:r>
          </w:p>
        </w:tc>
      </w:tr>
    </w:tbl>
    <w:tbl>
      <w:tblPr>
        <w:tblOverlap w:val="never"/>
        <w:tblLayout w:type="fixed"/>
        <w:jc w:val="left"/>
      </w:tblPr>
      <w:tblGrid>
        <w:gridCol w:w="2299"/>
        <w:gridCol w:w="6624"/>
      </w:tblGrid>
      <w:tr>
        <w:trPr>
          <w:trHeight w:val="581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581" w:wrap="none" w:vAnchor="page" w:hAnchor="page" w:x="1537" w:y="12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341" w:lineRule="exact"/>
              <w:ind w:left="160" w:right="0" w:firstLine="0"/>
            </w:pPr>
            <w:r>
              <w:rPr>
                <w:rStyle w:val="CharStyle7"/>
              </w:rPr>
              <w:t>Data opracowania październik.2021</w:t>
            </w:r>
          </w:p>
        </w:tc>
        <w:tc>
          <w:tcPr>
            <w:shd w:val="clear" w:color="auto" w:fill="FFFFFF"/>
            <w:tcBorders/>
            <w:vAlign w:val="top"/>
          </w:tcPr>
          <w:p>
            <w:pPr>
              <w:pStyle w:val="Style5"/>
              <w:framePr w:w="8923" w:h="581" w:wrap="none" w:vAnchor="page" w:hAnchor="page" w:x="1537" w:y="122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4180" w:right="0" w:firstLine="0"/>
            </w:pPr>
            <w:r>
              <w:rPr>
                <w:rStyle w:val="CharStyle7"/>
              </w:rPr>
              <w:t>Data zatwierdzenia</w:t>
            </w:r>
          </w:p>
        </w:tc>
      </w:tr>
    </w:tbl>
    <w:p>
      <w:pPr>
        <w:pStyle w:val="Style8"/>
        <w:framePr w:wrap="none" w:vAnchor="page" w:hAnchor="page" w:x="1417" w:y="1609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framePr w:w="6005" w:h="514" w:hRule="exact" w:wrap="none" w:vAnchor="page" w:hAnchor="page" w:x="1419" w:y="55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dróg gminnych nr 580180 K Kamyk - Wierzchowina dł. 0,540 km</w:t>
      </w:r>
    </w:p>
    <w:p>
      <w:pPr>
        <w:pStyle w:val="Style10"/>
        <w:framePr w:w="6005" w:h="514" w:hRule="exact" w:wrap="none" w:vAnchor="page" w:hAnchor="page" w:x="1419" w:y="55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Lp. | Podstawa | Opis i wyliczenia | j.m. | Poszcz. | 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gridSpan w:val="6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PRZEDMIAR: Remont dróg gminnych nr 580180 K Kamyk - Wierzchowina dł. 0,540 km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Nawierzchnia - warstwa wiążąca</w:t>
            </w:r>
          </w:p>
        </w:tc>
      </w:tr>
      <w:tr>
        <w:trPr>
          <w:trHeight w:val="60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KNR AT-03 0102-02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Roboty remontowe - frezowanie nawierzchni bitumicznej o gr. 4 cm z wywozem materiału z rozbiórki na odI. do 1 km Obmiar: 3*8+5*7 = 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59,000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59,000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Mechaniczne oczyszczenie i skropienie emulsją asfaltową na zimno podbudowy lub nawierzchni betonowej/bitumicznej; zużycie emulsji 0,5 kg/m2 Obmiar: 540*3,5+/22,75+37,5/ rozjazd =1950,25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1950,25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1 950,250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1 950,250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3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KNNR 6 0308 -01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Nawierzchnie z mieszanek mineralno-bitumicznych asfaltowych AC 16 W dla KR 2 o grubości 4 cm (warstwa wiążąca)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Obmiar: jak w poz. 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1950,25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1 950,250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1 950,250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Nawierzchnia - warstwa ścieralna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AT-03 0202-02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Mechaniczne oczyszczenie i skropienie emulsją asfaltową na zimno podbudowy lub nawierzchni betonowej/bitumicznej; zużycie emulsji 0,3 kg/m2 Obmiar: 540*3,5+/22,75+37,5/ rozjazd =1950,25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1950,25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1 950,250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1 950,250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5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KNNR 6 0309 -02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Nawierzchnie z mieszanek mineralno-bitumicznych asfaltowych AC 11 S dla Kr 2 o grubości po zagęszczeniu 4 cm (warstwa ścieralna)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Obmiar: jak w poz4.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1950,25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1 950,250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1 950,250</w:t>
            </w:r>
          </w:p>
        </w:tc>
      </w:tr>
      <w:tr>
        <w:trPr>
          <w:trHeight w:val="21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Pobocza</w:t>
            </w:r>
          </w:p>
        </w:tc>
      </w:tr>
      <w:tr>
        <w:trPr>
          <w:trHeight w:val="40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2-31 1402-05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Mechaniczne ścinanie poboczy o grubości 10 cm Obmiar: 540/2*0,75/= 810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810,000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7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KNNR 6 0113 -05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Warstwa podbudowy z kruszyw łamanych o grubości po zagęszczeniu 10 cm / pobocza/ Obmiar Jak w poz. 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810,000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KNNR 6 1002 -03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Powierzchniowe utrwalanie nawierzchni drogowych emulsją asfaltową i grysem kamiennym o wym. 8-11 mm w ilości 13 dm3/m2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Obmiar: 540/2*0,75/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810,000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9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KNNR 6 1002 -02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Powierzchniowe utrwalanie nawierzchni drogowych emulsją asfaltową i grysem kamiennym o wym. 5-8 mm w ilości 10 dm3/m2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Obmiar jak w poz. 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3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810,000</w:t>
            </w:r>
          </w:p>
        </w:tc>
      </w:tr>
      <w:tr>
        <w:trPr>
          <w:trHeight w:val="21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4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Odwodnienie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10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KNR 2-31 0817-02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Rozebranie ścieków z elementów betonowych na podsypce piaskowej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29,000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29,000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11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KNNR 1 0202 -02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Roboty ziemne wykonywane koparkami podsiębiernymi, ziemia do obsypania korytek po ułożeniu ścieków/ ziemię należy wbudować w istniejące skarpy- rozplantować Obmiar: 469+344= 813*1*0,15 = 121,95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121,95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121,950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121,950</w:t>
            </w:r>
          </w:p>
        </w:tc>
      </w:tr>
      <w:tr>
        <w:trPr>
          <w:trHeight w:val="61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12</w:t>
            </w:r>
          </w:p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KNNR 6 0113 -06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Warstwa podbudowy z kruszyw łamanych o grubości po zagęszczeniu 15 cm - po korytka ściekowe Obmiar: 813*0,6 =487,8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14333" w:wrap="none" w:vAnchor="page" w:hAnchor="page" w:x="1429" w:y="1066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14333" w:wrap="none" w:vAnchor="page" w:hAnchor="page" w:x="1429" w:y="1066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8"/>
        <w:framePr w:wrap="none" w:vAnchor="page" w:hAnchor="page" w:x="1414" w:y="16102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0"/>
        <w:framePr w:wrap="none" w:vAnchor="page" w:hAnchor="page" w:x="6118" w:y="15876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- 2 -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framePr w:w="6005" w:h="514" w:hRule="exact" w:wrap="none" w:vAnchor="page" w:hAnchor="page" w:x="1419" w:y="5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Remont dróg gminnych nr 580180 K Kamyk - Wierzchowina dł. 0,540 km</w:t>
      </w:r>
    </w:p>
    <w:p>
      <w:pPr>
        <w:pStyle w:val="Style10"/>
        <w:framePr w:w="6005" w:h="514" w:hRule="exact" w:wrap="none" w:vAnchor="page" w:hAnchor="page" w:x="1419" w:y="524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Przedmiar</w:t>
      </w:r>
    </w:p>
    <w:tbl>
      <w:tblPr>
        <w:tblOverlap w:val="never"/>
        <w:tblLayout w:type="fixed"/>
        <w:jc w:val="left"/>
      </w:tblPr>
      <w:tblGrid>
        <w:gridCol w:w="576"/>
        <w:gridCol w:w="1142"/>
        <w:gridCol w:w="4858"/>
        <w:gridCol w:w="456"/>
        <w:gridCol w:w="1363"/>
        <w:gridCol w:w="1358"/>
      </w:tblGrid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80" w:right="0" w:firstLine="0"/>
            </w:pPr>
            <w:r>
              <w:rPr>
                <w:rStyle w:val="CharStyle12"/>
              </w:rPr>
              <w:t>LP-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Podstawa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Opis i wyliczenia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j.m.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Poszcz.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487,8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487,800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487,800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13</w:t>
            </w:r>
          </w:p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KNR 2-01 0515-02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Ułożenie ścieków drogowych korytkowych 50x60x15 cm na podsypce betonie gr. 15 cm / 0,09 m3/mb/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666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666,000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666,000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14</w:t>
            </w:r>
          </w:p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KNR 2-01 0515-02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5" w:lineRule="exact"/>
              <w:ind w:left="0" w:right="0" w:firstLine="0"/>
            </w:pPr>
            <w:r>
              <w:rPr>
                <w:rStyle w:val="CharStyle12"/>
              </w:rPr>
              <w:t>Ułożenie ścieków drogowych korytkowych Typu "kolejowe o wym 44x68x59x74 na podsypce betonowej gr. 15 cm /0,09 m3/mb/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147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147,000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147,000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15</w:t>
            </w:r>
          </w:p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KNR 2-01 0506-02 analogia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Plantowanie skarp i dna wykopów wykonywanych ręcznie w gruntach kat. IV / przygotowanie skarp pod ułożenie płyt "ażury"</w:t>
            </w:r>
          </w:p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Obmiar: 237/2*0,4/+373/0,6*2/ =637,2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637,200</w:t>
            </w:r>
          </w:p>
        </w:tc>
      </w:tr>
      <w:tr>
        <w:trPr>
          <w:trHeight w:val="7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16</w:t>
            </w:r>
          </w:p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KNR 2-31 0105-01 0105 -02</w:t>
            </w:r>
          </w:p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analogia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Podsypka piaskowa z zagęszczeniem ręcznym -10 cm grubości warstwy po zagęszczeniu - pod ażury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637,200</w:t>
            </w:r>
          </w:p>
        </w:tc>
      </w:tr>
      <w:tr>
        <w:trPr>
          <w:trHeight w:val="59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17</w:t>
            </w:r>
          </w:p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d.4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12"/>
              </w:rPr>
              <w:t>KNNR 10 0407-01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87" w:lineRule="exact"/>
              <w:ind w:left="0" w:right="0" w:firstLine="0"/>
            </w:pPr>
            <w:r>
              <w:rPr>
                <w:rStyle w:val="CharStyle12"/>
              </w:rPr>
              <w:t>Wykonanie ubezpieczenia płytami ażurowymi typu "Krata" 90x60x40x8 cm z wypełnieniem otworów zasypkę cementowo piaskową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2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12"/>
              </w:rPr>
              <w:t>m2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637,200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54" w:h="6077" w:wrap="none" w:vAnchor="page" w:hAnchor="page" w:x="1429" w:y="1038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RAZEM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54" w:h="6077" w:wrap="none" w:vAnchor="page" w:hAnchor="page" w:x="1429" w:y="1038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70" w:lineRule="exact"/>
              <w:ind w:left="0" w:right="0" w:firstLine="0"/>
            </w:pPr>
            <w:r>
              <w:rPr>
                <w:rStyle w:val="CharStyle12"/>
              </w:rPr>
              <w:t>637,200</w:t>
            </w:r>
          </w:p>
        </w:tc>
      </w:tr>
    </w:tbl>
    <w:p>
      <w:pPr>
        <w:pStyle w:val="Style8"/>
        <w:framePr w:wrap="none" w:vAnchor="page" w:hAnchor="page" w:x="1414" w:y="16103"/>
        <w:widowControl w:val="0"/>
        <w:keepNext w:val="0"/>
        <w:keepLines w:val="0"/>
        <w:shd w:val="clear" w:color="auto" w:fill="auto"/>
        <w:bidi w:val="0"/>
        <w:jc w:val="left"/>
        <w:spacing w:before="0" w:after="0" w:line="12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Norma STANDARD 2 Wersja: 5.11.300.13 Nr seryjny: 4821</w:t>
      </w:r>
    </w:p>
    <w:p>
      <w:pPr>
        <w:pStyle w:val="Style10"/>
        <w:framePr w:wrap="none" w:vAnchor="page" w:hAnchor="page" w:x="6118" w:y="15879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pl-PL" w:eastAsia="pl-PL" w:bidi="pl-PL"/>
          <w:w w:val="100"/>
          <w:spacing w:val="0"/>
          <w:color w:val="000000"/>
          <w:position w:val="0"/>
        </w:rPr>
        <w:t>- 3 -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DejaVu Sans" w:eastAsia="DejaVu Sans" w:hAnsi="DejaVu Sans" w:cs="DejaVu Sans"/>
        <w:sz w:val="24"/>
        <w:szCs w:val="24"/>
        <w:lang w:val="pl-PL" w:eastAsia="pl-PL" w:bidi="pl-PL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pl-PL" w:eastAsia="pl-PL" w:bidi="pl-PL"/>
      <w:sz w:val="24"/>
      <w:szCs w:val="24"/>
      <w:rFonts w:ascii="DejaVu Sans" w:eastAsia="DejaVu Sans" w:hAnsi="DejaVu Sans" w:cs="DejaVu San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Nagłówek #1_"/>
    <w:basedOn w:val="DefaultParagraphFont"/>
    <w:link w:val="Style3"/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character" w:customStyle="1" w:styleId="CharStyle6">
    <w:name w:val="Tekst treści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character" w:customStyle="1" w:styleId="CharStyle7">
    <w:name w:val="Tekst treści (2)"/>
    <w:basedOn w:val="CharStyle6"/>
    <w:rPr>
      <w:lang w:val="pl-PL" w:eastAsia="pl-PL" w:bidi="pl-PL"/>
      <w:w w:val="100"/>
      <w:spacing w:val="0"/>
      <w:color w:val="000000"/>
      <w:position w:val="0"/>
    </w:rPr>
  </w:style>
  <w:style w:type="character" w:customStyle="1" w:styleId="CharStyle9">
    <w:name w:val="Nagłówek lub stopka (2)_"/>
    <w:basedOn w:val="DefaultParagraphFont"/>
    <w:link w:val="Style8"/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character" w:customStyle="1" w:styleId="CharStyle11">
    <w:name w:val="Nagłówek lub stopka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  <w:style w:type="character" w:customStyle="1" w:styleId="CharStyle12">
    <w:name w:val="Tekst treści (2) + 8,5 pt"/>
    <w:basedOn w:val="CharStyle6"/>
    <w:rPr>
      <w:lang w:val="pl-PL" w:eastAsia="pl-PL" w:bidi="pl-PL"/>
      <w:sz w:val="17"/>
      <w:szCs w:val="17"/>
      <w:w w:val="100"/>
      <w:spacing w:val="0"/>
      <w:color w:val="000000"/>
      <w:position w:val="0"/>
    </w:rPr>
  </w:style>
  <w:style w:type="paragraph" w:customStyle="1" w:styleId="Style3">
    <w:name w:val="Nagłówek #1"/>
    <w:basedOn w:val="Normal"/>
    <w:link w:val="CharStyle4"/>
    <w:pPr>
      <w:widowControl w:val="0"/>
      <w:shd w:val="clear" w:color="auto" w:fill="FFFFFF"/>
      <w:jc w:val="center"/>
      <w:outlineLvl w:val="0"/>
      <w:spacing w:after="48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Arial" w:eastAsia="Arial" w:hAnsi="Arial" w:cs="Arial"/>
    </w:rPr>
  </w:style>
  <w:style w:type="paragraph" w:customStyle="1" w:styleId="Style5">
    <w:name w:val="Tekst treści (2)"/>
    <w:basedOn w:val="Normal"/>
    <w:link w:val="CharStyle6"/>
    <w:pPr>
      <w:widowControl w:val="0"/>
      <w:shd w:val="clear" w:color="auto" w:fill="FFFFFF"/>
      <w:jc w:val="center"/>
      <w:spacing w:before="48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Arial" w:eastAsia="Arial" w:hAnsi="Arial" w:cs="Arial"/>
    </w:rPr>
  </w:style>
  <w:style w:type="paragraph" w:customStyle="1" w:styleId="Style8">
    <w:name w:val="Nagłówek lub stopka (2)"/>
    <w:basedOn w:val="Normal"/>
    <w:link w:val="CharStyle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2"/>
      <w:szCs w:val="12"/>
      <w:rFonts w:ascii="Arial" w:eastAsia="Arial" w:hAnsi="Arial" w:cs="Arial"/>
    </w:rPr>
  </w:style>
  <w:style w:type="paragraph" w:customStyle="1" w:styleId="Style10">
    <w:name w:val="Nagłówek lub stopka"/>
    <w:basedOn w:val="Normal"/>
    <w:link w:val="CharStyle11"/>
    <w:pPr>
      <w:widowControl w:val="0"/>
      <w:shd w:val="clear" w:color="auto" w:fill="FFFFFF"/>
      <w:spacing w:line="228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